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38" w:rsidRPr="00EE1C5A" w:rsidRDefault="00AC2E38" w:rsidP="00AC2E38">
      <w:pPr>
        <w:spacing w:after="0" w:line="360" w:lineRule="auto"/>
        <w:rPr>
          <w:rFonts w:asciiTheme="majorHAnsi" w:hAnsiTheme="majorHAnsi"/>
          <w:i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 xml:space="preserve">KONFERENCJA: </w:t>
      </w:r>
      <w:r>
        <w:rPr>
          <w:rFonts w:asciiTheme="majorHAnsi" w:hAnsiTheme="majorHAnsi"/>
          <w:i/>
          <w:sz w:val="52"/>
          <w:szCs w:val="52"/>
        </w:rPr>
        <w:t>Błogosławieni cisi…</w:t>
      </w:r>
    </w:p>
    <w:p w:rsidR="00AC2E38" w:rsidRDefault="00AC2E38" w:rsidP="00AC2E38">
      <w:pPr>
        <w:pStyle w:val="Tytu"/>
        <w:spacing w:after="0" w:line="360" w:lineRule="auto"/>
        <w:jc w:val="both"/>
        <w:rPr>
          <w:color w:val="auto"/>
        </w:rPr>
      </w:pPr>
      <w:r>
        <w:rPr>
          <w:i/>
          <w:color w:val="auto"/>
          <w:sz w:val="24"/>
        </w:rPr>
        <w:t>GRUDZIEŃ 2014</w:t>
      </w:r>
      <w:r w:rsidR="009A20CD">
        <w:rPr>
          <w:i/>
          <w:color w:val="auto"/>
          <w:sz w:val="24"/>
        </w:rPr>
        <w:tab/>
      </w:r>
    </w:p>
    <w:p w:rsidR="00AC2E38" w:rsidRDefault="00AC2E38" w:rsidP="00AC2E38">
      <w:pPr>
        <w:spacing w:after="0" w:line="360" w:lineRule="auto"/>
        <w:jc w:val="both"/>
      </w:pPr>
    </w:p>
    <w:p w:rsidR="00AC2E38" w:rsidRPr="00EE1C5A" w:rsidRDefault="00AC2E38" w:rsidP="00AC2E38">
      <w:pPr>
        <w:spacing w:after="0" w:line="360" w:lineRule="auto"/>
        <w:jc w:val="both"/>
        <w:rPr>
          <w:b/>
        </w:rPr>
      </w:pPr>
      <w:r>
        <w:rPr>
          <w:b/>
        </w:rPr>
        <w:t>Rz 5, 1-5</w:t>
      </w:r>
    </w:p>
    <w:p w:rsidR="00AC2E38" w:rsidRPr="00A661F9" w:rsidRDefault="00AC2E38" w:rsidP="00AC2E38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A661F9">
        <w:rPr>
          <w:b/>
        </w:rPr>
        <w:t>Nadzieja zawieść nie może…</w:t>
      </w:r>
    </w:p>
    <w:p w:rsidR="00AC2E38" w:rsidRDefault="00AC2E38" w:rsidP="00AC2E38">
      <w:pPr>
        <w:spacing w:after="0" w:line="360" w:lineRule="auto"/>
        <w:jc w:val="both"/>
      </w:pPr>
      <w:r w:rsidRPr="00AC2E38">
        <w:rPr>
          <w:b/>
          <w:i/>
        </w:rPr>
        <w:t>Miłość Boża jest rozlana w naszych sercach przez Ducha Świętego, który został nam dany…</w:t>
      </w:r>
      <w:r>
        <w:rPr>
          <w:b/>
          <w:i/>
        </w:rPr>
        <w:t xml:space="preserve"> </w:t>
      </w:r>
      <w:r>
        <w:t>Nadzieja i Duch Święty, który pustkę naszego serca wypełnia miłością, uzdalnia do miłości. Tylko ludzie nadziei są zdolni do miłości. Ci</w:t>
      </w:r>
      <w:r w:rsidR="00806297">
        <w:t>,</w:t>
      </w:r>
      <w:r>
        <w:t xml:space="preserve"> którzy nadziei nie mają – poganie są niezdolni do miłości. A jeśli coś, co robią nazywają miłością, to jest to falsyfikat, plagiat… zakrzywieni ku sobie w rozpaczy czynią coś, co w gruncie rzeczy jest egoizmem. Napełniajmy się, więc Duchem Świętym codziennie, będziemy czynić miłość, będziemy zdolni do miłości i będziemy świadkami nadziei. Benedykt XVI w encyklice </w:t>
      </w:r>
      <w:r>
        <w:rPr>
          <w:i/>
        </w:rPr>
        <w:t xml:space="preserve">Spe Salvi </w:t>
      </w:r>
      <w:r>
        <w:t>napisał:</w:t>
      </w:r>
      <w:r w:rsidRPr="00A12403">
        <w:rPr>
          <w:b/>
        </w:rPr>
        <w:t xml:space="preserve"> „Prawdą jest, że kto nie zna Boga, chociaż miałby wielorakie nadzieje, w gruncie </w:t>
      </w:r>
      <w:r w:rsidR="00A661F9" w:rsidRPr="00A12403">
        <w:rPr>
          <w:b/>
        </w:rPr>
        <w:t>rzeczy</w:t>
      </w:r>
      <w:r w:rsidRPr="00A12403">
        <w:rPr>
          <w:b/>
        </w:rPr>
        <w:t xml:space="preserve"> nie ma nadziei, wielkiej nadziei, która podtrzymuje całe życie. Prawdziwą, wielką nadzieją człowieka, która przetrwa wszelkie zawody, może być tylko – Bóg, który nas umiłował i wciąż nas miłuje </w:t>
      </w:r>
      <w:r w:rsidRPr="00A12403">
        <w:rPr>
          <w:b/>
          <w:i/>
        </w:rPr>
        <w:t>aż do końca</w:t>
      </w:r>
      <w:r w:rsidRPr="00A12403">
        <w:rPr>
          <w:b/>
        </w:rPr>
        <w:t xml:space="preserve">, do ostatecznego </w:t>
      </w:r>
      <w:r w:rsidRPr="00A12403">
        <w:rPr>
          <w:b/>
          <w:i/>
        </w:rPr>
        <w:t>wykonało się!</w:t>
      </w:r>
      <w:r w:rsidRPr="00A12403">
        <w:rPr>
          <w:b/>
        </w:rPr>
        <w:t>”</w:t>
      </w:r>
      <w:r w:rsidR="00787899">
        <w:t xml:space="preserve"> (Spe Salvi 27). Tak więc nadzieja jest motorem naszego życia, naszej codzienności.</w:t>
      </w:r>
    </w:p>
    <w:p w:rsidR="00787899" w:rsidRPr="00A661F9" w:rsidRDefault="00787899" w:rsidP="007878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A661F9">
        <w:rPr>
          <w:b/>
        </w:rPr>
        <w:t>Błogosławieni cisi, albowiem oni na własność posiądą ziemię</w:t>
      </w:r>
      <w:r w:rsidR="00A661F9">
        <w:rPr>
          <w:b/>
        </w:rPr>
        <w:t>.</w:t>
      </w:r>
    </w:p>
    <w:p w:rsidR="00787899" w:rsidRDefault="00787899" w:rsidP="00787899">
      <w:pPr>
        <w:spacing w:after="0" w:line="360" w:lineRule="auto"/>
        <w:jc w:val="both"/>
      </w:pPr>
      <w:r>
        <w:t>Błogosławieństwo to wydaje się szczególnie intrygujące w kontekście postawy uważanej dziś za mało popularną. Słowo cichość jest rzadko dziś używane, ale jeśli się już go używa, to z odcieniem negatywnym, albo jako słabość, szybkie ustępowanie innym, albo przeciwnie jako niewzruszoność, obojętność właściwa człowiekowi, który kieruje si</w:t>
      </w:r>
      <w:r w:rsidR="00A12403">
        <w:t>ę zimnym wyrachowaniem</w:t>
      </w:r>
      <w:r>
        <w:t xml:space="preserve">. Najczęściej jednak cichość przywodzi nam na myśl człowieka, który daje się łatwo nabrać i nigdy nie potrafi postawić na swoim. W Piśmie Świętym słowo – </w:t>
      </w:r>
      <w:r w:rsidRPr="00787899">
        <w:rPr>
          <w:i/>
        </w:rPr>
        <w:t>błogosławieni cisi</w:t>
      </w:r>
      <w:r>
        <w:t xml:space="preserve"> oznacza </w:t>
      </w:r>
      <w:r w:rsidRPr="00662E01">
        <w:rPr>
          <w:b/>
        </w:rPr>
        <w:t>łagodni, delikatni, pokorni</w:t>
      </w:r>
      <w:r>
        <w:t>. Spośród fragmentów Starego Testamentu na uwagę zasługuje Ps</w:t>
      </w:r>
      <w:r w:rsidR="00806297">
        <w:t>alm</w:t>
      </w:r>
      <w:r>
        <w:t xml:space="preserve"> 37</w:t>
      </w:r>
      <w:r w:rsidR="00806297">
        <w:t>,</w:t>
      </w:r>
      <w:r>
        <w:t xml:space="preserve"> w którym czytamy</w:t>
      </w:r>
      <w:r w:rsidR="00806297">
        <w:t>:</w:t>
      </w:r>
      <w:r w:rsidRPr="00662E01">
        <w:rPr>
          <w:b/>
        </w:rPr>
        <w:t xml:space="preserve"> </w:t>
      </w:r>
      <w:r w:rsidR="00806297" w:rsidRPr="00662E01">
        <w:rPr>
          <w:b/>
          <w:i/>
        </w:rPr>
        <w:t>„Natomiast pokorni</w:t>
      </w:r>
      <w:r w:rsidR="00662E01">
        <w:rPr>
          <w:b/>
          <w:i/>
        </w:rPr>
        <w:t>(cisi)</w:t>
      </w:r>
      <w:r w:rsidR="00806297" w:rsidRPr="00662E01">
        <w:rPr>
          <w:b/>
          <w:i/>
        </w:rPr>
        <w:t xml:space="preserve"> posiądą ziemię i będą się rozkoszować wielkim pokojem”</w:t>
      </w:r>
      <w:r w:rsidR="00806297" w:rsidRPr="00806297">
        <w:rPr>
          <w:i/>
        </w:rPr>
        <w:t>.</w:t>
      </w:r>
      <w:r>
        <w:t xml:space="preserve">  W </w:t>
      </w:r>
      <w:r w:rsidR="0032023B">
        <w:t>Ewangeliach</w:t>
      </w:r>
      <w:r>
        <w:t xml:space="preserve"> natomiast, gdy jest mowa o błogosławieństwie – błogosławieni cisi, ukazany jest Jezus w swojej cichości i pokorze, co zostało w pobożno</w:t>
      </w:r>
      <w:r w:rsidR="00662E01">
        <w:t>ści chrześcijańskiej ujęte</w:t>
      </w:r>
      <w:r>
        <w:t xml:space="preserve"> w wezwaniu modlitewnym – </w:t>
      </w:r>
      <w:r w:rsidRPr="00662E01">
        <w:rPr>
          <w:b/>
          <w:i/>
        </w:rPr>
        <w:t xml:space="preserve">Jezu cichy i pokornego serca uczyń serca nasze według serca </w:t>
      </w:r>
      <w:r w:rsidR="0032023B" w:rsidRPr="00662E01">
        <w:rPr>
          <w:b/>
          <w:i/>
        </w:rPr>
        <w:t>swego</w:t>
      </w:r>
      <w:r>
        <w:rPr>
          <w:i/>
        </w:rPr>
        <w:t xml:space="preserve">. </w:t>
      </w:r>
      <w:r>
        <w:t xml:space="preserve">Św. Paweł mówi o </w:t>
      </w:r>
      <w:r w:rsidR="0032023B">
        <w:t>cichości, jako</w:t>
      </w:r>
      <w:r>
        <w:t xml:space="preserve"> postawie doskonałego chrześcijanina, więc o postawie samego Chrystusa – człowieka doskonałego. Upomina chrześcijan z Koryntu</w:t>
      </w:r>
      <w:r w:rsidR="00662E01">
        <w:t xml:space="preserve"> „</w:t>
      </w:r>
      <w:r>
        <w:t>przez cichość i łagodność Chrystusa</w:t>
      </w:r>
      <w:r w:rsidR="00662E01">
        <w:t>” (2</w:t>
      </w:r>
      <w:r>
        <w:t xml:space="preserve">Kor 10,1), a w liście do Galatów – łagodność, cichość jest wymieniona pośród owoców Ducha Świętego </w:t>
      </w:r>
      <w:r w:rsidR="0032023B">
        <w:t>w życiu chrześcijanina i łączy się z takimi postawami jak: uprzejmość, cierpliwość, opanowanie, dobroć.</w:t>
      </w:r>
    </w:p>
    <w:p w:rsidR="00D514C0" w:rsidRDefault="0032023B" w:rsidP="009D6577">
      <w:pPr>
        <w:pStyle w:val="Akapitzlist"/>
        <w:numPr>
          <w:ilvl w:val="0"/>
          <w:numId w:val="10"/>
        </w:numPr>
        <w:spacing w:after="0" w:line="360" w:lineRule="auto"/>
        <w:jc w:val="both"/>
      </w:pPr>
      <w:r w:rsidRPr="00366940">
        <w:rPr>
          <w:b/>
        </w:rPr>
        <w:t>W świecie</w:t>
      </w:r>
      <w:r w:rsidR="00806297">
        <w:t>,</w:t>
      </w:r>
      <w:r>
        <w:t xml:space="preserve"> w którym żyjemy relacje między ludźmi,</w:t>
      </w:r>
      <w:r w:rsidR="00662E01">
        <w:t xml:space="preserve"> sposób zachowania, reagowania, metody rządzenia czy</w:t>
      </w:r>
      <w:r>
        <w:t xml:space="preserve"> zdobywania władzy bywają najczęściej</w:t>
      </w:r>
      <w:r w:rsidR="00662E01">
        <w:t xml:space="preserve"> okrutne, mówi o tym s</w:t>
      </w:r>
      <w:r>
        <w:t xml:space="preserve">am Jezus: </w:t>
      </w:r>
      <w:r w:rsidRPr="00662E01">
        <w:rPr>
          <w:i/>
        </w:rPr>
        <w:t>„Wiecie, że władcy narodów uciskają je, a wielcy dają im odczuć swą władzę”</w:t>
      </w:r>
      <w:r>
        <w:t xml:space="preserve">; Jezus jednak dodaje zaraz: </w:t>
      </w:r>
      <w:r w:rsidRPr="00662E01">
        <w:rPr>
          <w:i/>
        </w:rPr>
        <w:t xml:space="preserve">„Nie tak będzie u was” </w:t>
      </w:r>
      <w:r>
        <w:t xml:space="preserve">(Mt 20,25). Władza i znaczenie zdobyte w sposób niegodziwy kończy się </w:t>
      </w:r>
      <w:r w:rsidR="00662E01">
        <w:t>tragicznie jak czyta</w:t>
      </w:r>
      <w:r>
        <w:t xml:space="preserve">my w Psalmie: </w:t>
      </w:r>
      <w:r w:rsidRPr="00662E01">
        <w:rPr>
          <w:i/>
        </w:rPr>
        <w:t xml:space="preserve">„Jeszcze chwila, a nie będzie przestępcy; spojrzysz na jego miejsce, a już go nie ma. Natomiast pokorni posiądą ziemię i będą </w:t>
      </w:r>
      <w:r w:rsidR="009D6577" w:rsidRPr="00662E01">
        <w:rPr>
          <w:i/>
        </w:rPr>
        <w:t>się rozkoszować wielkim pokojem</w:t>
      </w:r>
      <w:r w:rsidRPr="00662E01">
        <w:rPr>
          <w:i/>
        </w:rPr>
        <w:t>”</w:t>
      </w:r>
      <w:r>
        <w:t xml:space="preserve"> (</w:t>
      </w:r>
      <w:r w:rsidR="009D6577">
        <w:t>Ps 37). Jezus</w:t>
      </w:r>
      <w:r>
        <w:t xml:space="preserve"> mówi: </w:t>
      </w:r>
      <w:r w:rsidRPr="00662E01">
        <w:rPr>
          <w:i/>
        </w:rPr>
        <w:t>„Kto by między wami chciał się stać wielkim niech będzie waszym sługą, a kto by ciał być pierwszy między wami, niech będzie niewolnikiem waszym na wzór Syna Człowieczego, który mnie przyszedł, aby Mu służono, lecz aby służyć i dać swoje życie na okup za wielu”</w:t>
      </w:r>
      <w:r>
        <w:t xml:space="preserve"> (Mt </w:t>
      </w:r>
      <w:r>
        <w:lastRenderedPageBreak/>
        <w:t>20,26-28). W tym błogosławieństwie Jezus odrzuca wszelką przem</w:t>
      </w:r>
      <w:r w:rsidR="00662E01">
        <w:t>oc i siłę w zdobywaniu pozycji</w:t>
      </w:r>
      <w:r>
        <w:t xml:space="preserve"> i władzy</w:t>
      </w:r>
      <w:r w:rsidR="00662E01">
        <w:t>.  Z</w:t>
      </w:r>
      <w:r>
        <w:t>aprasza nas do bud</w:t>
      </w:r>
      <w:r w:rsidR="00662E01">
        <w:t>owania relacji z ludźmi opartej</w:t>
      </w:r>
      <w:r>
        <w:t xml:space="preserve"> na łagodności, pokorze, zrozumieniu </w:t>
      </w:r>
      <w:r w:rsidR="00806297">
        <w:br/>
      </w:r>
      <w:r>
        <w:t>i dobroci. Ludzie cisi nigdy nie stosują przemocy</w:t>
      </w:r>
      <w:r w:rsidR="00662E01">
        <w:t>, dominacji, nacisku</w:t>
      </w:r>
      <w:r>
        <w:t xml:space="preserve"> wobec innych są nieuzbrojeni, pozbawieni jakiegokolwiek pancerza, czy ochrony.</w:t>
      </w:r>
      <w:r w:rsidR="009D6577">
        <w:t xml:space="preserve"> </w:t>
      </w:r>
      <w:r w:rsidR="00C36F4D">
        <w:t>Tymczasem w</w:t>
      </w:r>
      <w:r>
        <w:t xml:space="preserve">e </w:t>
      </w:r>
      <w:r w:rsidR="009D6577">
        <w:t>współczesnej</w:t>
      </w:r>
      <w:r>
        <w:t xml:space="preserve"> </w:t>
      </w:r>
      <w:r w:rsidR="00C36F4D">
        <w:t>cywilizacji,</w:t>
      </w:r>
      <w:r>
        <w:t xml:space="preserve"> istniej</w:t>
      </w:r>
      <w:r w:rsidR="00C36F4D">
        <w:t>e</w:t>
      </w:r>
      <w:r>
        <w:t xml:space="preserve"> ostra rywalizacja zawodowa</w:t>
      </w:r>
      <w:r w:rsidR="009D6577">
        <w:t xml:space="preserve">, </w:t>
      </w:r>
      <w:r w:rsidR="009D6577" w:rsidRPr="00662E01">
        <w:rPr>
          <w:i/>
        </w:rPr>
        <w:t xml:space="preserve">wyścig szczurów </w:t>
      </w:r>
      <w:r w:rsidR="009D6577">
        <w:t>w pracy na uczelni</w:t>
      </w:r>
      <w:r w:rsidR="00C36F4D">
        <w:t>, walka o pierwszeństwo - c</w:t>
      </w:r>
      <w:r w:rsidR="009D6577">
        <w:t>ichość nie jest traktowana, jako zaleta</w:t>
      </w:r>
      <w:r w:rsidR="00C36F4D">
        <w:t xml:space="preserve">, coś pozytywnego czy </w:t>
      </w:r>
      <w:r w:rsidR="009D6577">
        <w:t xml:space="preserve">jako cnota. Cichość bywa odbierana, jako wyraz wycofania </w:t>
      </w:r>
      <w:r w:rsidR="00806297">
        <w:br/>
      </w:r>
      <w:r w:rsidR="009D6577">
        <w:t>i rezygnacji. Ludzi cichych uważa się za przegranych. Ludzie sukcesu muszą nieustannie walczyć, ukazywać swoja siłę, prezentować się w szerszym towarzystwie, czy w mediach, tylko w</w:t>
      </w:r>
      <w:r w:rsidR="00C36F4D">
        <w:t xml:space="preserve"> ten sposób mogą zrobić karierę, być kimś.</w:t>
      </w:r>
      <w:r w:rsidR="009D6577">
        <w:t xml:space="preserve"> Każdy z nas jest kuszony by przyjąć taką p</w:t>
      </w:r>
      <w:r w:rsidR="00D514C0">
        <w:t>ostawę</w:t>
      </w:r>
      <w:r w:rsidR="009D6577">
        <w:t xml:space="preserve">. </w:t>
      </w:r>
    </w:p>
    <w:p w:rsidR="0032023B" w:rsidRDefault="009D6577" w:rsidP="009D6577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</w:t>
      </w:r>
      <w:r w:rsidR="00D514C0">
        <w:t>ydaje się nam nieraz, że winniśmy</w:t>
      </w:r>
      <w:r>
        <w:t xml:space="preserve"> walczyć o swoją pozycję w świecie, o uznanie, dobre notowania, sukces. Ewangeliczni faryzeusze ulegali tej właśnie pokusie, a Jezus zarzucał im często, że </w:t>
      </w:r>
      <w:r w:rsidRPr="00662E01">
        <w:rPr>
          <w:i/>
        </w:rPr>
        <w:t>otrzymali już swoją nagrodę</w:t>
      </w:r>
      <w:r w:rsidR="009F6EBC">
        <w:t xml:space="preserve"> (Mt 6,5) ponieważ zdobyli już</w:t>
      </w:r>
      <w:r w:rsidR="00D514C0">
        <w:t xml:space="preserve"> ludzkie uznanie i pozycję -</w:t>
      </w:r>
      <w:r>
        <w:t xml:space="preserve"> byli kimś </w:t>
      </w:r>
      <w:r w:rsidR="00D514C0">
        <w:t>w społeczności izraelskiej.</w:t>
      </w:r>
      <w:r>
        <w:t xml:space="preserve"> Tym błogosławieństwem Jezus pragnie nam powiedzieć, że metody świata w zdobywaniu awansu, władzy, czy znaczenia nie mogą być stosowane w Królestwie Bożym. Paradoksalnie, to właśnie ludzie cisi </w:t>
      </w:r>
      <w:r w:rsidR="00806297">
        <w:br/>
      </w:r>
      <w:r>
        <w:t>i pokorni, którzy stają się bezbronni wobec przemocy i potęgi świata będą panować w Królestwie Niebieskim i oni posiądą ziemię.</w:t>
      </w:r>
      <w:r w:rsidR="0094509F">
        <w:t xml:space="preserve"> Przez łagodność, czy cichość trzeba rozumieć zdolność odróżniania sfery </w:t>
      </w:r>
      <w:r w:rsidR="00806297">
        <w:t>materii, w której</w:t>
      </w:r>
      <w:r w:rsidR="0094509F">
        <w:t xml:space="preserve"> zastosowanie ma siła od sfery </w:t>
      </w:r>
      <w:r w:rsidR="00806297">
        <w:t>ducha, w której</w:t>
      </w:r>
      <w:r w:rsidR="0094509F">
        <w:t xml:space="preserve"> kieruje się </w:t>
      </w:r>
      <w:r w:rsidR="009F6EBC">
        <w:t>zachętą</w:t>
      </w:r>
      <w:r w:rsidR="0094509F">
        <w:t xml:space="preserve"> i </w:t>
      </w:r>
      <w:r w:rsidR="00D514C0">
        <w:t xml:space="preserve">prawdą. Cichość jest zdolnością </w:t>
      </w:r>
      <w:r w:rsidR="00806297">
        <w:t>rozumienia, iż</w:t>
      </w:r>
      <w:r w:rsidR="0094509F">
        <w:t xml:space="preserve"> w stosunkach międzyludzkich, w </w:t>
      </w:r>
      <w:r w:rsidR="00806297">
        <w:t>środowisku, w którym</w:t>
      </w:r>
      <w:r w:rsidR="0094509F">
        <w:t xml:space="preserve"> żyjemy, czy we wspólnocie nie ma miejsca na przymus, czy przemoc. </w:t>
      </w:r>
      <w:r w:rsidR="009F6EBC">
        <w:t>Tutaj</w:t>
      </w:r>
      <w:r w:rsidR="00C36F4D">
        <w:t xml:space="preserve"> </w:t>
      </w:r>
      <w:r w:rsidR="0094509F">
        <w:t>bardziej skuteczna jest</w:t>
      </w:r>
      <w:r w:rsidR="00C36F4D">
        <w:t xml:space="preserve"> zachęta,</w:t>
      </w:r>
      <w:r w:rsidR="0094509F">
        <w:t xml:space="preserve"> pasja przekonywania i ciepło miłości. Według błogosławieństw ten jest człowiekiem cichym, kto mimo swoich emocji pozostaje elastyczny i nieskrępowany, niezaborczy, wewnętrznie wolny i zawsze w najwyższym stopniu szanuje tajemnicę wolności swoich bliskich. Przypomina w tym</w:t>
      </w:r>
      <w:r w:rsidR="00C36F4D">
        <w:t xml:space="preserve"> samego</w:t>
      </w:r>
      <w:r w:rsidR="0094509F">
        <w:t xml:space="preserve"> Boga, który działa z najwyższym szacunkiem dla człowieka, pobudza go do posłuszeństwa i miłości nie używając nigdy przemocy. Cichość </w:t>
      </w:r>
      <w:r w:rsidR="00806297">
        <w:t>jest, więc</w:t>
      </w:r>
      <w:r w:rsidR="0094509F">
        <w:t xml:space="preserve"> przeciwieństwem wszelkiej formy przemocy fizycznej, czy moralnej, jest z</w:t>
      </w:r>
      <w:r w:rsidR="009F6EBC">
        <w:t>wycięstwem pokoju nad</w:t>
      </w:r>
      <w:bookmarkStart w:id="0" w:name="_GoBack"/>
      <w:bookmarkEnd w:id="0"/>
      <w:r w:rsidR="0094509F">
        <w:t xml:space="preserve"> konfliktem</w:t>
      </w:r>
      <w:r w:rsidR="00C36F4D">
        <w:t>;</w:t>
      </w:r>
      <w:r w:rsidR="0094509F">
        <w:t xml:space="preserve"> dialogu i porozumienia nad gwałtem. Cisi, to ludzie pokorni, potrafią służyć z oddaniem, z czystą intencją</w:t>
      </w:r>
      <w:r w:rsidR="00D514C0">
        <w:t xml:space="preserve">, przyjaźnie, z radością </w:t>
      </w:r>
      <w:r w:rsidR="0094509F">
        <w:t xml:space="preserve"> tak jak Maryja. Biblijnym przykładem człowieka cichego</w:t>
      </w:r>
      <w:r w:rsidR="00C36F4D">
        <w:t xml:space="preserve"> w dziejach Izraela był Mojżesz, którego</w:t>
      </w:r>
      <w:r w:rsidR="00366940">
        <w:t xml:space="preserve"> Bóg ustanowił wodzem Izraela i „uświęcił go z powodu wierności i </w:t>
      </w:r>
      <w:r w:rsidR="00366940" w:rsidRPr="00D514C0">
        <w:rPr>
          <w:b/>
        </w:rPr>
        <w:t>łagodności</w:t>
      </w:r>
      <w:r w:rsidR="00366940">
        <w:t>, oraz wybrał go  spomiędzy wszystkich żyjących.”</w:t>
      </w:r>
      <w:r w:rsidR="00D514C0">
        <w:t>(</w:t>
      </w:r>
      <w:r w:rsidR="00366940">
        <w:t xml:space="preserve"> Syr 45,4</w:t>
      </w:r>
      <w:r w:rsidR="00D514C0">
        <w:t>)</w:t>
      </w:r>
      <w:r w:rsidR="00366940">
        <w:t xml:space="preserve"> </w:t>
      </w:r>
      <w:r w:rsidR="00C256E8">
        <w:t xml:space="preserve"> </w:t>
      </w:r>
    </w:p>
    <w:p w:rsidR="00C256E8" w:rsidRPr="00787899" w:rsidRDefault="00C256E8" w:rsidP="00D514C0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W naszych relacjach we wspólnocie sprawując posługę</w:t>
      </w:r>
      <w:r w:rsidR="00D514C0">
        <w:t>, angażu</w:t>
      </w:r>
      <w:r w:rsidR="00366940">
        <w:t>jąc się i budując przyjazne relacje w grupkach</w:t>
      </w:r>
      <w:r>
        <w:t xml:space="preserve"> – błogosławieństwo to ma praktyczne zastosowanie. </w:t>
      </w:r>
      <w:r w:rsidR="00366940">
        <w:t xml:space="preserve">Ale jak błogosławieństwo łagodności realizuje się w nas, gdy jesteśmy w naszych środowiskach (rodzina, praca, uczelnia). </w:t>
      </w:r>
      <w:r>
        <w:t>Podzielmy się w grupce, w jaki s</w:t>
      </w:r>
      <w:r w:rsidR="00366940">
        <w:t>posób odnajdujemy się w świecie z trzecim błogosławieństwem.</w:t>
      </w:r>
      <w:r>
        <w:t xml:space="preserve"> My, którzy doświadczamy Ducha Świętego i </w:t>
      </w:r>
      <w:r w:rsidR="00CF4F47">
        <w:t>staramy się żyć duchem Ewangelii, będąc</w:t>
      </w:r>
      <w:r w:rsidR="00366940">
        <w:t xml:space="preserve"> w świecie</w:t>
      </w:r>
      <w:r w:rsidR="00CF4F47">
        <w:t xml:space="preserve"> i doświadczając przemocy, bezczelności, okrucieństwa – jak „radzimy sobie” z tym </w:t>
      </w:r>
      <w:r w:rsidR="00D514C0">
        <w:t>błogosławieństwem? Albo inaczej -</w:t>
      </w:r>
      <w:r w:rsidR="00CF4F47">
        <w:t xml:space="preserve"> jak udaje nam się  </w:t>
      </w:r>
      <w:r w:rsidR="00CF4F47" w:rsidRPr="00D514C0">
        <w:rPr>
          <w:b/>
        </w:rPr>
        <w:t>r e a l i z o w a ć</w:t>
      </w:r>
      <w:r w:rsidR="00CF4F47">
        <w:t>, to błogosławieństwo w naszym środowisku.</w:t>
      </w:r>
    </w:p>
    <w:p w:rsidR="00AC2E38" w:rsidRDefault="00AC2E38" w:rsidP="00AC2E38">
      <w:pPr>
        <w:spacing w:after="0" w:line="360" w:lineRule="auto"/>
        <w:jc w:val="both"/>
      </w:pPr>
    </w:p>
    <w:p w:rsidR="00AC2E38" w:rsidRDefault="00AC2E38" w:rsidP="00AC2E38">
      <w:pPr>
        <w:spacing w:after="0" w:line="360" w:lineRule="auto"/>
        <w:jc w:val="both"/>
      </w:pPr>
    </w:p>
    <w:p w:rsidR="00AC2E38" w:rsidRDefault="00AC2E38" w:rsidP="00AC2E38">
      <w:pPr>
        <w:spacing w:after="0" w:line="360" w:lineRule="auto"/>
        <w:jc w:val="both"/>
      </w:pPr>
    </w:p>
    <w:p w:rsidR="00AC2E38" w:rsidRDefault="00AC2E38" w:rsidP="00D514C0">
      <w:pPr>
        <w:pStyle w:val="Tytu"/>
        <w:spacing w:after="0"/>
        <w:rPr>
          <w:i/>
          <w:color w:val="auto"/>
          <w:sz w:val="24"/>
        </w:rPr>
      </w:pPr>
      <w:r>
        <w:rPr>
          <w:i/>
          <w:color w:val="auto"/>
          <w:sz w:val="24"/>
        </w:rPr>
        <w:t>SPOTKANIE KOMÓREK W GRUDNIU 2014</w:t>
      </w:r>
    </w:p>
    <w:p w:rsidR="00AC2E38" w:rsidRDefault="00AC2E38" w:rsidP="00AC2E38">
      <w:pPr>
        <w:spacing w:after="0" w:line="240" w:lineRule="auto"/>
        <w:jc w:val="center"/>
        <w:rPr>
          <w:rFonts w:ascii="Cambria" w:hAnsi="Cambria"/>
          <w:sz w:val="72"/>
        </w:rPr>
      </w:pPr>
      <w:r>
        <w:rPr>
          <w:rFonts w:ascii="Cambria" w:hAnsi="Cambria"/>
          <w:sz w:val="52"/>
        </w:rPr>
        <w:t xml:space="preserve">PLAN SPOTKANIA </w:t>
      </w:r>
    </w:p>
    <w:p w:rsidR="00AC2E38" w:rsidRPr="00806297" w:rsidRDefault="00AC2E38" w:rsidP="00806297">
      <w:pPr>
        <w:spacing w:after="0" w:line="240" w:lineRule="auto"/>
        <w:rPr>
          <w:rFonts w:cs="Calibri"/>
          <w:szCs w:val="24"/>
        </w:rPr>
      </w:pPr>
    </w:p>
    <w:p w:rsidR="009A1EA0" w:rsidRDefault="009A1EA0" w:rsidP="00AC2E38">
      <w:pPr>
        <w:pStyle w:val="Akapitzlist"/>
        <w:spacing w:after="0" w:line="240" w:lineRule="auto"/>
        <w:rPr>
          <w:rFonts w:cs="Calibri"/>
          <w:szCs w:val="24"/>
        </w:rPr>
      </w:pP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  <w:u w:val="single"/>
        </w:rPr>
        <w:t>Uwielbienie (15 min.):</w:t>
      </w:r>
    </w:p>
    <w:p w:rsidR="00AC2E38" w:rsidRDefault="00AC2E38" w:rsidP="00AC2E38">
      <w:pPr>
        <w:pStyle w:val="Akapitzlist"/>
        <w:spacing w:after="0" w:line="240" w:lineRule="auto"/>
        <w:rPr>
          <w:rFonts w:cs="Calibri"/>
          <w:szCs w:val="24"/>
        </w:rPr>
      </w:pPr>
    </w:p>
    <w:p w:rsidR="00AC2E38" w:rsidRDefault="00AC2E38" w:rsidP="00AC2E38">
      <w:pPr>
        <w:pStyle w:val="Akapitzlist"/>
        <w:spacing w:after="0" w:line="240" w:lineRule="auto"/>
        <w:rPr>
          <w:rFonts w:cs="Calibri"/>
          <w:i/>
          <w:sz w:val="20"/>
          <w:szCs w:val="24"/>
        </w:rPr>
      </w:pPr>
      <w:r>
        <w:rPr>
          <w:rFonts w:cs="Calibri"/>
          <w:i/>
          <w:sz w:val="20"/>
          <w:szCs w:val="24"/>
        </w:rPr>
        <w:t>pieśń do Ducha Świętego:</w:t>
      </w:r>
    </w:p>
    <w:p w:rsidR="00AC2E38" w:rsidRDefault="00E602B0" w:rsidP="00AC2E38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>
        <w:t>Duchu Święty przyjdź… Wzywamy Cię zstąp… / Duchu Święty Przyjdź… Niech wiara zagości…</w:t>
      </w:r>
    </w:p>
    <w:p w:rsidR="00AC2E38" w:rsidRDefault="00AC2E38" w:rsidP="00AC2E38">
      <w:pPr>
        <w:spacing w:after="0" w:line="240" w:lineRule="auto"/>
        <w:ind w:left="709"/>
        <w:contextualSpacing/>
        <w:rPr>
          <w:rFonts w:cs="Calibri"/>
          <w:i/>
          <w:sz w:val="20"/>
          <w:szCs w:val="24"/>
        </w:rPr>
      </w:pPr>
      <w:r>
        <w:rPr>
          <w:rFonts w:cs="Calibri"/>
          <w:i/>
          <w:sz w:val="20"/>
          <w:szCs w:val="24"/>
        </w:rPr>
        <w:t>pieśni wielbiące:</w:t>
      </w:r>
    </w:p>
    <w:p w:rsidR="00AC2E38" w:rsidRDefault="00806297" w:rsidP="00E602B0">
      <w:pPr>
        <w:pStyle w:val="Akapitzlist"/>
        <w:numPr>
          <w:ilvl w:val="0"/>
          <w:numId w:val="3"/>
        </w:numPr>
        <w:spacing w:after="0" w:line="240" w:lineRule="auto"/>
        <w:ind w:left="1434" w:hanging="357"/>
      </w:pPr>
      <w:r>
        <w:rPr>
          <w:b/>
        </w:rPr>
        <w:t>Ps 37</w:t>
      </w:r>
    </w:p>
    <w:p w:rsidR="00AC2E38" w:rsidRDefault="00E602B0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</w:pPr>
      <w:r>
        <w:t>Jezus Królem naszym jest… / Jezu jesteś Królem…</w:t>
      </w:r>
    </w:p>
    <w:p w:rsidR="00AC2E38" w:rsidRPr="009B0921" w:rsidRDefault="00806297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</w:pPr>
      <w:r>
        <w:rPr>
          <w:b/>
        </w:rPr>
        <w:t xml:space="preserve">Mt 11,28-30 </w:t>
      </w:r>
    </w:p>
    <w:p w:rsidR="00AC2E38" w:rsidRDefault="00E602B0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</w:pPr>
      <w:r>
        <w:t>Święty, święty, święty, święty Pan…</w:t>
      </w:r>
    </w:p>
    <w:p w:rsidR="00AC2E38" w:rsidRDefault="00AC2E38" w:rsidP="00AC2E38">
      <w:pPr>
        <w:pStyle w:val="Akapitzlist"/>
        <w:spacing w:after="0" w:line="240" w:lineRule="auto"/>
        <w:ind w:left="1440"/>
      </w:pP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  <w:u w:val="single"/>
        </w:rPr>
      </w:pPr>
      <w:r>
        <w:rPr>
          <w:rFonts w:cs="Calibri"/>
          <w:szCs w:val="24"/>
          <w:u w:val="single"/>
        </w:rPr>
        <w:t>Dzielenie</w:t>
      </w:r>
    </w:p>
    <w:p w:rsidR="00AC2E38" w:rsidRDefault="00AC2E38" w:rsidP="00E602B0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Co Jezus zrobił dla mnie?; Co ja zrobiłem dla Jezusa?</w:t>
      </w:r>
    </w:p>
    <w:p w:rsidR="00E602B0" w:rsidRDefault="00E602B0" w:rsidP="00E602B0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Jezu Tyś jest światłością mej duszy… / W Tobie jest światło…</w:t>
      </w:r>
    </w:p>
    <w:p w:rsidR="00E602B0" w:rsidRPr="00E602B0" w:rsidRDefault="00E602B0" w:rsidP="00E602B0">
      <w:pPr>
        <w:spacing w:after="0" w:line="240" w:lineRule="auto"/>
        <w:rPr>
          <w:rFonts w:cs="Calibri"/>
          <w:szCs w:val="24"/>
        </w:rPr>
      </w:pPr>
    </w:p>
    <w:p w:rsidR="00AC2E38" w:rsidRPr="009B0921" w:rsidRDefault="00AC2E38" w:rsidP="00AC2E38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B0921">
        <w:rPr>
          <w:rFonts w:cs="Calibri"/>
          <w:u w:val="single"/>
        </w:rPr>
        <w:t>Słowo Boże:</w:t>
      </w:r>
      <w:r w:rsidRPr="009B0921">
        <w:rPr>
          <w:rFonts w:cs="Calibri"/>
        </w:rPr>
        <w:t xml:space="preserve"> </w:t>
      </w:r>
      <w:r w:rsidR="00806297">
        <w:rPr>
          <w:b/>
        </w:rPr>
        <w:t>Rz</w:t>
      </w:r>
      <w:r w:rsidRPr="009B0921">
        <w:rPr>
          <w:b/>
        </w:rPr>
        <w:t xml:space="preserve"> </w:t>
      </w:r>
      <w:r w:rsidR="00806297">
        <w:rPr>
          <w:b/>
        </w:rPr>
        <w:t>5,1-5</w:t>
      </w:r>
    </w:p>
    <w:p w:rsidR="00AC2E38" w:rsidRDefault="00AC2E38" w:rsidP="00AC2E38">
      <w:pPr>
        <w:spacing w:after="0" w:line="240" w:lineRule="auto"/>
        <w:rPr>
          <w:rFonts w:cs="Calibri"/>
          <w:szCs w:val="24"/>
        </w:rPr>
      </w:pP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  <w:u w:val="single"/>
        </w:rPr>
        <w:t>Konferencja</w:t>
      </w:r>
      <w:r>
        <w:rPr>
          <w:rFonts w:cs="Calibri"/>
          <w:szCs w:val="24"/>
        </w:rPr>
        <w:t xml:space="preserve"> </w:t>
      </w:r>
      <w:r>
        <w:rPr>
          <w:rFonts w:cs="Calibri"/>
          <w:i/>
          <w:szCs w:val="24"/>
        </w:rPr>
        <w:t>(odsłuchać nagrania)</w:t>
      </w:r>
    </w:p>
    <w:p w:rsidR="00AC2E38" w:rsidRDefault="00AC2E38" w:rsidP="00AC2E38">
      <w:pPr>
        <w:spacing w:after="0" w:line="240" w:lineRule="auto"/>
      </w:pPr>
    </w:p>
    <w:p w:rsidR="00AC2E38" w:rsidRDefault="00AC2E38" w:rsidP="00E602B0">
      <w:pPr>
        <w:pStyle w:val="Akapitzlist"/>
        <w:numPr>
          <w:ilvl w:val="0"/>
          <w:numId w:val="1"/>
        </w:num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>Pogłębienie:</w:t>
      </w:r>
    </w:p>
    <w:p w:rsidR="00E602B0" w:rsidRPr="00E602B0" w:rsidRDefault="00E602B0" w:rsidP="00E602B0">
      <w:pPr>
        <w:pStyle w:val="Akapitzlist"/>
        <w:rPr>
          <w:szCs w:val="24"/>
          <w:u w:val="single"/>
        </w:rPr>
      </w:pPr>
    </w:p>
    <w:p w:rsidR="00A661F9" w:rsidRDefault="00A661F9" w:rsidP="00A661F9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Jak rozumiem, to błogosławieństwo Jezusa?</w:t>
      </w:r>
    </w:p>
    <w:p w:rsidR="00A661F9" w:rsidRDefault="00A661F9" w:rsidP="00A661F9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Czy spotkałem/am w życiu ludzi – świadków żyjących tym błogosławieństwem, jak to robili?</w:t>
      </w:r>
    </w:p>
    <w:p w:rsidR="00A661F9" w:rsidRDefault="00A661F9" w:rsidP="00A661F9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Czy żyję tym błogosławieństwem, co sprawia mi trudność, a co przychodzi mi łatwo?</w:t>
      </w:r>
    </w:p>
    <w:p w:rsidR="00A661F9" w:rsidRPr="00787899" w:rsidRDefault="00A661F9" w:rsidP="00A661F9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Spróbujmy odpowiedzieć na pytania zawarte na końcu konferencji.</w:t>
      </w:r>
    </w:p>
    <w:p w:rsidR="00806297" w:rsidRDefault="00806297" w:rsidP="00AC2E38">
      <w:pPr>
        <w:spacing w:after="0" w:line="240" w:lineRule="auto"/>
        <w:rPr>
          <w:szCs w:val="24"/>
          <w:u w:val="single"/>
        </w:rPr>
      </w:pPr>
    </w:p>
    <w:p w:rsidR="00AC2E38" w:rsidRPr="003715FC" w:rsidRDefault="00AC2E38" w:rsidP="00AC2E38">
      <w:pPr>
        <w:spacing w:after="0" w:line="240" w:lineRule="auto"/>
        <w:rPr>
          <w:rFonts w:cs="Calibri"/>
          <w:i/>
          <w:szCs w:val="24"/>
        </w:rPr>
      </w:pP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>
        <w:rPr>
          <w:szCs w:val="24"/>
          <w:u w:val="single"/>
        </w:rPr>
        <w:t>Modlitwa dziękczynna</w:t>
      </w:r>
    </w:p>
    <w:p w:rsidR="00AC2E38" w:rsidRDefault="00AC2E38" w:rsidP="00AC2E38">
      <w:pPr>
        <w:pStyle w:val="Akapitzlist"/>
        <w:spacing w:after="0" w:line="240" w:lineRule="auto"/>
        <w:rPr>
          <w:rFonts w:cs="Calibri"/>
          <w:szCs w:val="24"/>
        </w:rPr>
      </w:pPr>
    </w:p>
    <w:p w:rsidR="00AC2E38" w:rsidRDefault="00E602B0" w:rsidP="00AC2E38">
      <w:pPr>
        <w:pStyle w:val="Akapitzlist"/>
        <w:numPr>
          <w:ilvl w:val="0"/>
          <w:numId w:val="5"/>
        </w:numPr>
        <w:spacing w:after="0" w:line="240" w:lineRule="auto"/>
        <w:rPr>
          <w:i/>
          <w:szCs w:val="24"/>
        </w:rPr>
      </w:pPr>
      <w:r>
        <w:t>Zaufałem, zaufałem Panu, a On nade mną się pochylił… / Zaufałem Panu i już…</w:t>
      </w:r>
    </w:p>
    <w:p w:rsidR="00AC2E38" w:rsidRDefault="00AC2E38" w:rsidP="00AC2E38">
      <w:pPr>
        <w:pStyle w:val="Akapitzlist"/>
        <w:numPr>
          <w:ilvl w:val="0"/>
          <w:numId w:val="5"/>
        </w:numPr>
        <w:spacing w:after="0" w:line="240" w:lineRule="auto"/>
        <w:ind w:left="1434" w:hanging="357"/>
        <w:rPr>
          <w:i/>
          <w:szCs w:val="24"/>
        </w:rPr>
      </w:pPr>
      <w:r>
        <w:rPr>
          <w:szCs w:val="24"/>
        </w:rPr>
        <w:t>Dziękczynienie spontaniczne, litanijne</w:t>
      </w:r>
      <w:r>
        <w:rPr>
          <w:rFonts w:cs="Calibri"/>
          <w:szCs w:val="24"/>
        </w:rPr>
        <w:t xml:space="preserve"> </w:t>
      </w:r>
    </w:p>
    <w:p w:rsidR="00AC2E38" w:rsidRDefault="00AC2E38" w:rsidP="00AC2E38">
      <w:pPr>
        <w:pStyle w:val="Akapitzlist"/>
        <w:spacing w:after="0" w:line="240" w:lineRule="auto"/>
        <w:ind w:left="1440"/>
        <w:rPr>
          <w:i/>
          <w:szCs w:val="24"/>
        </w:rPr>
      </w:pP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>Prośby i modlitwa wstawiennicza (15-20min.)</w:t>
      </w:r>
    </w:p>
    <w:p w:rsidR="00AC2E38" w:rsidRDefault="00AC2E38" w:rsidP="00AC2E38">
      <w:pPr>
        <w:pStyle w:val="Akapitzlist"/>
        <w:spacing w:after="0" w:line="240" w:lineRule="auto"/>
        <w:rPr>
          <w:szCs w:val="24"/>
          <w:u w:val="single"/>
        </w:rPr>
      </w:pPr>
    </w:p>
    <w:p w:rsidR="00AC2E38" w:rsidRDefault="00E602B0" w:rsidP="00AC2E38">
      <w:pPr>
        <w:pStyle w:val="Akapitzlist"/>
        <w:numPr>
          <w:ilvl w:val="0"/>
          <w:numId w:val="6"/>
        </w:numPr>
        <w:spacing w:after="0" w:line="240" w:lineRule="auto"/>
        <w:rPr>
          <w:rFonts w:cs="Calibri"/>
          <w:szCs w:val="24"/>
        </w:rPr>
      </w:pPr>
      <w:r>
        <w:t>Pokorna służebnico Pana/ Magnificat (</w:t>
      </w:r>
      <w:r w:rsidRPr="00E602B0">
        <w:rPr>
          <w:i/>
        </w:rPr>
        <w:t>taize</w:t>
      </w:r>
      <w:r>
        <w:t>)</w:t>
      </w:r>
    </w:p>
    <w:p w:rsidR="00AC2E38" w:rsidRDefault="00806297" w:rsidP="008062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Prośby </w:t>
      </w: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  <w:u w:val="single"/>
        </w:rPr>
      </w:pPr>
      <w:r>
        <w:rPr>
          <w:rFonts w:cs="Calibri"/>
          <w:szCs w:val="24"/>
          <w:u w:val="single"/>
        </w:rPr>
        <w:t>Modlitwy na zakończenie</w:t>
      </w:r>
    </w:p>
    <w:p w:rsidR="00AC2E38" w:rsidRDefault="00AC2E38" w:rsidP="00AC2E38">
      <w:pPr>
        <w:pStyle w:val="Akapitzlist"/>
        <w:spacing w:after="0" w:line="240" w:lineRule="auto"/>
        <w:rPr>
          <w:rFonts w:cs="Calibri"/>
          <w:szCs w:val="24"/>
          <w:u w:val="single"/>
        </w:rPr>
      </w:pPr>
    </w:p>
    <w:p w:rsidR="00AC2E38" w:rsidRDefault="00AC2E38" w:rsidP="00AC2E38">
      <w:pPr>
        <w:pStyle w:val="Akapitzlist"/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>Modlitwa w intencji ewangelizacji – Jezu Jedyny Pasterzu…</w:t>
      </w:r>
      <w:r>
        <w:rPr>
          <w:i/>
          <w:szCs w:val="24"/>
        </w:rPr>
        <w:t xml:space="preserve"> </w:t>
      </w:r>
    </w:p>
    <w:p w:rsidR="00AC2E38" w:rsidRDefault="00AC2E38" w:rsidP="00AC2E38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>
        <w:rPr>
          <w:szCs w:val="24"/>
        </w:rPr>
        <w:t xml:space="preserve">Ojcze nasz… </w:t>
      </w:r>
      <w:r>
        <w:rPr>
          <w:i/>
          <w:sz w:val="20"/>
          <w:szCs w:val="24"/>
        </w:rPr>
        <w:t>(wszyscy trzymają się za ręce, twarzami są zwróceni na zewnątrz)</w:t>
      </w:r>
    </w:p>
    <w:p w:rsidR="00AC2E38" w:rsidRDefault="00AC2E38" w:rsidP="00AC2E38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>
        <w:rPr>
          <w:szCs w:val="24"/>
        </w:rPr>
        <w:t xml:space="preserve">Benedykcja </w:t>
      </w:r>
      <w:r>
        <w:rPr>
          <w:i/>
          <w:sz w:val="20"/>
          <w:szCs w:val="24"/>
        </w:rPr>
        <w:t xml:space="preserve">(robimy krzyżyki na czołach ze słowami – Jezus Ciebie kocha, albo niech Cię Pan błogosławi i strzeże) </w:t>
      </w:r>
    </w:p>
    <w:p w:rsidR="00AC2E38" w:rsidRDefault="00AC2E38" w:rsidP="00AC2E38">
      <w:pPr>
        <w:pStyle w:val="Akapitzlist"/>
        <w:spacing w:after="0" w:line="240" w:lineRule="auto"/>
        <w:ind w:left="1440"/>
        <w:rPr>
          <w:sz w:val="20"/>
          <w:szCs w:val="24"/>
        </w:rPr>
      </w:pPr>
    </w:p>
    <w:p w:rsidR="00AC2E38" w:rsidRDefault="00AC2E38" w:rsidP="00AC2E38">
      <w:pPr>
        <w:spacing w:after="0" w:line="240" w:lineRule="auto"/>
      </w:pPr>
    </w:p>
    <w:p w:rsidR="00AC2E38" w:rsidRDefault="00AC2E38" w:rsidP="00AC2E38">
      <w:pPr>
        <w:spacing w:after="0" w:line="240" w:lineRule="auto"/>
      </w:pPr>
    </w:p>
    <w:p w:rsidR="00B3101A" w:rsidRDefault="003613D2"/>
    <w:sectPr w:rsidR="00B3101A" w:rsidSect="0052262F">
      <w:footerReference w:type="default" r:id="rId8"/>
      <w:pgSz w:w="11906" w:h="16838"/>
      <w:pgMar w:top="720" w:right="566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D2" w:rsidRDefault="003613D2">
      <w:pPr>
        <w:spacing w:after="0" w:line="240" w:lineRule="auto"/>
      </w:pPr>
      <w:r>
        <w:separator/>
      </w:r>
    </w:p>
  </w:endnote>
  <w:endnote w:type="continuationSeparator" w:id="0">
    <w:p w:rsidR="003613D2" w:rsidRDefault="0036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2579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2262F" w:rsidRDefault="009A20C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3D2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52262F" w:rsidRDefault="00361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D2" w:rsidRDefault="003613D2">
      <w:pPr>
        <w:spacing w:after="0" w:line="240" w:lineRule="auto"/>
      </w:pPr>
      <w:r>
        <w:separator/>
      </w:r>
    </w:p>
  </w:footnote>
  <w:footnote w:type="continuationSeparator" w:id="0">
    <w:p w:rsidR="003613D2" w:rsidRDefault="0036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EC0"/>
    <w:multiLevelType w:val="hybridMultilevel"/>
    <w:tmpl w:val="E1CAB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15F16"/>
    <w:multiLevelType w:val="hybridMultilevel"/>
    <w:tmpl w:val="24289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F7349"/>
    <w:multiLevelType w:val="hybridMultilevel"/>
    <w:tmpl w:val="02CCC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6C74CC"/>
    <w:multiLevelType w:val="hybridMultilevel"/>
    <w:tmpl w:val="F920D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C134B2"/>
    <w:multiLevelType w:val="hybridMultilevel"/>
    <w:tmpl w:val="CBB8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76B00"/>
    <w:multiLevelType w:val="hybridMultilevel"/>
    <w:tmpl w:val="61E28D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D845C80"/>
    <w:multiLevelType w:val="hybridMultilevel"/>
    <w:tmpl w:val="FE56DD7E"/>
    <w:lvl w:ilvl="0" w:tplc="EF148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D2689"/>
    <w:multiLevelType w:val="hybridMultilevel"/>
    <w:tmpl w:val="258E0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A44816"/>
    <w:multiLevelType w:val="hybridMultilevel"/>
    <w:tmpl w:val="7F4E5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C474F"/>
    <w:multiLevelType w:val="hybridMultilevel"/>
    <w:tmpl w:val="A1E0B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857D0"/>
    <w:multiLevelType w:val="hybridMultilevel"/>
    <w:tmpl w:val="0DDCF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2B395D"/>
    <w:multiLevelType w:val="hybridMultilevel"/>
    <w:tmpl w:val="B8762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8"/>
    <w:rsid w:val="0032023B"/>
    <w:rsid w:val="003613D2"/>
    <w:rsid w:val="00366940"/>
    <w:rsid w:val="00662E01"/>
    <w:rsid w:val="006C0CE6"/>
    <w:rsid w:val="00787899"/>
    <w:rsid w:val="0080326B"/>
    <w:rsid w:val="00806297"/>
    <w:rsid w:val="00895221"/>
    <w:rsid w:val="0094509F"/>
    <w:rsid w:val="009A1486"/>
    <w:rsid w:val="009A1EA0"/>
    <w:rsid w:val="009A20CD"/>
    <w:rsid w:val="009D6577"/>
    <w:rsid w:val="009F6EBC"/>
    <w:rsid w:val="00A12403"/>
    <w:rsid w:val="00A661F9"/>
    <w:rsid w:val="00AC00B5"/>
    <w:rsid w:val="00AC2E38"/>
    <w:rsid w:val="00C256E8"/>
    <w:rsid w:val="00C36F4D"/>
    <w:rsid w:val="00CC7523"/>
    <w:rsid w:val="00CF4F47"/>
    <w:rsid w:val="00D514C0"/>
    <w:rsid w:val="00D93891"/>
    <w:rsid w:val="00E6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C2E38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E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C2E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38"/>
  </w:style>
  <w:style w:type="character" w:customStyle="1" w:styleId="werset">
    <w:name w:val="werset"/>
    <w:basedOn w:val="Domylnaczcionkaakapitu"/>
    <w:rsid w:val="00AC2E38"/>
  </w:style>
  <w:style w:type="paragraph" w:styleId="Tekstdymka">
    <w:name w:val="Balloon Text"/>
    <w:basedOn w:val="Normalny"/>
    <w:link w:val="TekstdymkaZnak"/>
    <w:uiPriority w:val="99"/>
    <w:semiHidden/>
    <w:unhideWhenUsed/>
    <w:rsid w:val="009F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C2E38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E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C2E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38"/>
  </w:style>
  <w:style w:type="character" w:customStyle="1" w:styleId="werset">
    <w:name w:val="werset"/>
    <w:basedOn w:val="Domylnaczcionkaakapitu"/>
    <w:rsid w:val="00AC2E38"/>
  </w:style>
  <w:style w:type="paragraph" w:styleId="Tekstdymka">
    <w:name w:val="Balloon Text"/>
    <w:basedOn w:val="Normalny"/>
    <w:link w:val="TekstdymkaZnak"/>
    <w:uiPriority w:val="99"/>
    <w:semiHidden/>
    <w:unhideWhenUsed/>
    <w:rsid w:val="009F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xRoman</cp:lastModifiedBy>
  <cp:revision>2</cp:revision>
  <cp:lastPrinted>2014-11-27T22:52:00Z</cp:lastPrinted>
  <dcterms:created xsi:type="dcterms:W3CDTF">2014-11-27T23:03:00Z</dcterms:created>
  <dcterms:modified xsi:type="dcterms:W3CDTF">2014-11-27T23:03:00Z</dcterms:modified>
</cp:coreProperties>
</file>